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2658" w14:textId="636A9C9A" w:rsidR="008C0DFC" w:rsidRDefault="00FB60DF">
      <w:r>
        <w:t>Mail aan CBF-Erkende organisaties</w:t>
      </w:r>
    </w:p>
    <w:p w14:paraId="0622AEC5" w14:textId="77777777" w:rsidR="00FB60DF" w:rsidRDefault="00FB60DF" w:rsidP="00FB60DF">
      <w:r>
        <w:t>Beste..,</w:t>
      </w:r>
    </w:p>
    <w:p w14:paraId="13C39E5B" w14:textId="77777777" w:rsidR="00FB60DF" w:rsidRDefault="00FB60DF" w:rsidP="00FB60DF">
      <w:pPr>
        <w:spacing w:after="0"/>
      </w:pPr>
      <w:r>
        <w:t>De Commissie Normstelling Erkenningsregeling heeft een besluit genomen over de indexering van de normbedragen in de Regeling beloning directeuren van goededoelenorganisaties.</w:t>
      </w:r>
    </w:p>
    <w:p w14:paraId="64934231" w14:textId="5E925B1E" w:rsidR="00FB60DF" w:rsidRDefault="00FB60DF" w:rsidP="00FB60DF">
      <w:r>
        <w:t>Wat dit betekent vind je in bijgevoegd document (aanhangsel 4 bij de beloningsregeling).</w:t>
      </w:r>
    </w:p>
    <w:p w14:paraId="2FBE7D9E" w14:textId="677111E0" w:rsidR="00FB60DF" w:rsidRDefault="00FB60DF" w:rsidP="00FB60DF">
      <w:r>
        <w:t>Het betreft een indexering van de normbedragen. Het is aan iedere organisatie zelf om te bepalen welke verhoging/index op welk moment voor het directeurssalaris wordt toegepast, mits de van toepassing zijnde normbedragen maar niet worden overschreden.</w:t>
      </w:r>
    </w:p>
    <w:p w14:paraId="1E79EAC8" w14:textId="31B87ADA" w:rsidR="00FB60DF" w:rsidRDefault="00FB60DF" w:rsidP="00FB60DF">
      <w:r>
        <w:t>Met vriendelijke groet,</w:t>
      </w:r>
    </w:p>
    <w:p w14:paraId="0D4DC295" w14:textId="7B2E893E" w:rsidR="00FB60DF" w:rsidRDefault="00FB60DF" w:rsidP="00FB60DF"/>
    <w:p w14:paraId="43541BCA" w14:textId="1A713F51" w:rsidR="00FB60DF" w:rsidRDefault="00FB60DF" w:rsidP="00FB60DF">
      <w:r>
        <w:t>Hans Gortemaker</w:t>
      </w:r>
    </w:p>
    <w:p w14:paraId="0596D6AE" w14:textId="457BBA6E" w:rsidR="00FB60DF" w:rsidRDefault="00FB60DF" w:rsidP="00FB60DF">
      <w:r>
        <w:t>Voorzitter Commissie Normstelling</w:t>
      </w:r>
    </w:p>
    <w:p w14:paraId="1A02F498" w14:textId="77777777" w:rsidR="00FB60DF" w:rsidRDefault="00FB60DF" w:rsidP="00FB60DF"/>
    <w:p w14:paraId="4DD92E44" w14:textId="77777777" w:rsidR="00FB60DF" w:rsidRDefault="00FB60DF" w:rsidP="00FB60DF"/>
    <w:p w14:paraId="1FD0D7EC" w14:textId="77777777" w:rsidR="00FB60DF" w:rsidRDefault="00FB60DF" w:rsidP="00FB60DF"/>
    <w:p w14:paraId="0C06ADF2" w14:textId="77777777" w:rsidR="00FB60DF" w:rsidRDefault="00FB60DF"/>
    <w:sectPr w:rsidR="00FB6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DF"/>
    <w:rsid w:val="00896E9D"/>
    <w:rsid w:val="008C0DFC"/>
    <w:rsid w:val="00F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3B63"/>
  <w15:chartTrackingRefBased/>
  <w15:docId w15:val="{285DF007-C7EF-4591-9C83-EE451C52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4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Plug</dc:creator>
  <cp:keywords/>
  <dc:description/>
  <cp:lastModifiedBy>Amanda Meijerink</cp:lastModifiedBy>
  <cp:revision>2</cp:revision>
  <dcterms:created xsi:type="dcterms:W3CDTF">2022-10-13T13:51:00Z</dcterms:created>
  <dcterms:modified xsi:type="dcterms:W3CDTF">2022-10-13T13:51:00Z</dcterms:modified>
</cp:coreProperties>
</file>